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45" w:rsidRPr="0087781A" w:rsidRDefault="008335D8" w:rsidP="0087781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Droit </w:t>
      </w:r>
      <w:r w:rsidR="005A1AA7">
        <w:rPr>
          <w:b/>
          <w:u w:val="single"/>
        </w:rPr>
        <w:t>public des biens sans TD</w:t>
      </w:r>
      <w:r w:rsidR="0087781A" w:rsidRPr="0087781A">
        <w:rPr>
          <w:b/>
          <w:u w:val="single"/>
        </w:rPr>
        <w:t xml:space="preserve"> – semestre 2</w:t>
      </w:r>
    </w:p>
    <w:p w:rsidR="008335D8" w:rsidRDefault="005A1AA7" w:rsidP="0087781A">
      <w:pPr>
        <w:spacing w:after="0"/>
        <w:jc w:val="center"/>
      </w:pPr>
      <w:r>
        <w:t>Marine Chouquet (1h30)</w:t>
      </w:r>
    </w:p>
    <w:p w:rsidR="0087781A" w:rsidRDefault="0087781A" w:rsidP="0087781A">
      <w:pPr>
        <w:spacing w:after="0"/>
        <w:jc w:val="center"/>
      </w:pPr>
      <w:r>
        <w:t>2016-2017</w:t>
      </w:r>
    </w:p>
    <w:p w:rsidR="0087781A" w:rsidRDefault="0087781A"/>
    <w:p w:rsidR="008335D8" w:rsidRPr="008335D8" w:rsidRDefault="005A1AA7" w:rsidP="005A1AA7">
      <w:pPr>
        <w:jc w:val="both"/>
      </w:pPr>
      <w:r>
        <w:t>La définition des notions d’ouvrage public et de travaux publics.</w:t>
      </w:r>
      <w:bookmarkStart w:id="0" w:name="_GoBack"/>
      <w:bookmarkEnd w:id="0"/>
    </w:p>
    <w:sectPr w:rsidR="008335D8" w:rsidRPr="0083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A13"/>
    <w:multiLevelType w:val="hybridMultilevel"/>
    <w:tmpl w:val="220470C4"/>
    <w:lvl w:ilvl="0" w:tplc="8F92369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A"/>
    <w:rsid w:val="00390245"/>
    <w:rsid w:val="005A1AA7"/>
    <w:rsid w:val="008335D8"/>
    <w:rsid w:val="0087781A"/>
    <w:rsid w:val="00E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Charlotin</dc:creator>
  <cp:lastModifiedBy>Clara Charlotin</cp:lastModifiedBy>
  <cp:revision>2</cp:revision>
  <dcterms:created xsi:type="dcterms:W3CDTF">2017-05-19T17:56:00Z</dcterms:created>
  <dcterms:modified xsi:type="dcterms:W3CDTF">2017-05-19T17:56:00Z</dcterms:modified>
</cp:coreProperties>
</file>